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43D7" w:rsidRDefault="000100A2">
      <w:r w:rsidRPr="000100A2">
        <w:rPr>
          <w:b/>
          <w:sz w:val="28"/>
        </w:rPr>
        <w:t>Поступление книг в библиотеку института</w:t>
      </w:r>
      <w:r>
        <w:br/>
      </w:r>
      <w:r w:rsidR="0082431D">
        <w:t>Библиотечный фонд ЕГТИ пополнился новыми книгами. Поступил</w:t>
      </w:r>
      <w:r w:rsidR="00CB27A6">
        <w:t>и книги издательства РИТИ-ГИТИС</w:t>
      </w:r>
    </w:p>
    <w:p w:rsidR="00CB27A6" w:rsidRDefault="00CB27A6">
      <w:r>
        <w:br/>
      </w:r>
    </w:p>
    <w:tbl>
      <w:tblPr>
        <w:tblStyle w:val="a3"/>
        <w:tblW w:w="10201" w:type="dxa"/>
        <w:jc w:val="center"/>
        <w:tblLayout w:type="fixed"/>
        <w:tblLook w:val="04A0" w:firstRow="1" w:lastRow="0" w:firstColumn="1" w:lastColumn="0" w:noHBand="0" w:noVBand="1"/>
      </w:tblPr>
      <w:tblGrid>
        <w:gridCol w:w="279"/>
        <w:gridCol w:w="2928"/>
        <w:gridCol w:w="6994"/>
      </w:tblGrid>
      <w:tr w:rsidR="00CB27A6" w:rsidTr="00310294">
        <w:trPr>
          <w:jc w:val="center"/>
        </w:trPr>
        <w:tc>
          <w:tcPr>
            <w:tcW w:w="279" w:type="dxa"/>
          </w:tcPr>
          <w:p w:rsidR="00CB27A6" w:rsidRDefault="00CB27A6" w:rsidP="00310294">
            <w:r>
              <w:t>1</w:t>
            </w:r>
          </w:p>
        </w:tc>
        <w:tc>
          <w:tcPr>
            <w:tcW w:w="2928" w:type="dxa"/>
            <w:vAlign w:val="center"/>
          </w:tcPr>
          <w:p w:rsidR="00CB27A6" w:rsidRDefault="00CB27A6" w:rsidP="00310294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9A1C838" wp14:editId="2E8AF5FE">
                  <wp:extent cx="1800225" cy="2666010"/>
                  <wp:effectExtent l="0" t="0" r="0" b="127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альшиц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0091" cy="26806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94" w:type="dxa"/>
          </w:tcPr>
          <w:p w:rsidR="00CB27A6" w:rsidRPr="0082431D" w:rsidRDefault="00CB27A6" w:rsidP="00310294">
            <w:pPr>
              <w:rPr>
                <w:i/>
              </w:rPr>
            </w:pPr>
            <w:proofErr w:type="spellStart"/>
            <w:r w:rsidRPr="0051790F">
              <w:rPr>
                <w:b/>
                <w:i/>
                <w:sz w:val="24"/>
              </w:rPr>
              <w:t>Альшиц</w:t>
            </w:r>
            <w:proofErr w:type="spellEnd"/>
            <w:r w:rsidRPr="0051790F">
              <w:rPr>
                <w:b/>
                <w:i/>
                <w:sz w:val="24"/>
              </w:rPr>
              <w:t xml:space="preserve"> Ю.Л</w:t>
            </w:r>
            <w:r w:rsidRPr="00C02176">
              <w:rPr>
                <w:b/>
                <w:i/>
                <w:sz w:val="28"/>
              </w:rPr>
              <w:t>.</w:t>
            </w:r>
            <w:r w:rsidRPr="00C02176">
              <w:rPr>
                <w:b/>
                <w:i/>
                <w:sz w:val="28"/>
              </w:rPr>
              <w:br/>
            </w:r>
            <w:r w:rsidRPr="00FC05F6">
              <w:rPr>
                <w:b/>
                <w:sz w:val="32"/>
              </w:rPr>
              <w:t xml:space="preserve">45 вопросов к роли. </w:t>
            </w:r>
            <w:r w:rsidRPr="00FC05F6">
              <w:rPr>
                <w:b/>
                <w:sz w:val="28"/>
              </w:rPr>
              <w:t>Метод самоподготовки актера</w:t>
            </w:r>
            <w:r>
              <w:rPr>
                <w:b/>
                <w:sz w:val="24"/>
              </w:rPr>
              <w:br/>
            </w:r>
            <w:r>
              <w:rPr>
                <w:i/>
                <w:sz w:val="20"/>
              </w:rPr>
              <w:t>Издательство ГИТИС, 2020</w:t>
            </w:r>
            <w:r>
              <w:rPr>
                <w:i/>
                <w:sz w:val="20"/>
              </w:rPr>
              <w:br/>
            </w:r>
            <w:r>
              <w:rPr>
                <w:i/>
                <w:sz w:val="20"/>
              </w:rPr>
              <w:br/>
            </w:r>
            <w:r w:rsidRPr="0082431D">
              <w:rPr>
                <w:i/>
                <w:sz w:val="20"/>
              </w:rPr>
              <w:t>«Путь к открытию роли </w:t>
            </w:r>
            <w:r>
              <w:rPr>
                <w:i/>
                <w:sz w:val="20"/>
              </w:rPr>
              <w:t>-</w:t>
            </w:r>
            <w:r w:rsidRPr="0082431D">
              <w:rPr>
                <w:i/>
                <w:sz w:val="20"/>
              </w:rPr>
              <w:t> это всегда живой диалог с ней, правильные и неправильные, вовремя и не вовремя сформулированные вопросы. Автор предлагает актерам и режиссерам попробовать себя на этом пути, открыть для себя мир роли, полный тайн и загадок, ответы на которые могут прийти на первой же секунде, через годы или не придут никогда.»</w:t>
            </w:r>
          </w:p>
        </w:tc>
      </w:tr>
      <w:tr w:rsidR="00CB27A6" w:rsidTr="00310294">
        <w:trPr>
          <w:jc w:val="center"/>
        </w:trPr>
        <w:tc>
          <w:tcPr>
            <w:tcW w:w="279" w:type="dxa"/>
          </w:tcPr>
          <w:p w:rsidR="00CB27A6" w:rsidRDefault="00CB27A6" w:rsidP="00310294">
            <w:r>
              <w:t>2</w:t>
            </w:r>
          </w:p>
        </w:tc>
        <w:tc>
          <w:tcPr>
            <w:tcW w:w="2928" w:type="dxa"/>
            <w:vAlign w:val="center"/>
          </w:tcPr>
          <w:p w:rsidR="00CB27A6" w:rsidRDefault="00CB27A6" w:rsidP="00310294">
            <w:r>
              <w:rPr>
                <w:noProof/>
                <w:lang w:eastAsia="ru-RU"/>
              </w:rPr>
              <w:drawing>
                <wp:inline distT="0" distB="0" distL="0" distR="0" wp14:anchorId="240BEF76" wp14:editId="78EE41B4">
                  <wp:extent cx="1760226" cy="258127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БТП 1.jp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0238" cy="25812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94" w:type="dxa"/>
          </w:tcPr>
          <w:p w:rsidR="00CB27A6" w:rsidRPr="00FC05F6" w:rsidRDefault="00CB27A6" w:rsidP="00310294">
            <w:pPr>
              <w:rPr>
                <w:b/>
                <w:i/>
                <w:sz w:val="18"/>
              </w:rPr>
            </w:pPr>
            <w:r w:rsidRPr="00FC05F6">
              <w:rPr>
                <w:b/>
                <w:i/>
                <w:sz w:val="18"/>
              </w:rPr>
              <w:t xml:space="preserve">Мамедов Э. А., </w:t>
            </w:r>
            <w:proofErr w:type="spellStart"/>
            <w:r w:rsidRPr="00FC05F6">
              <w:rPr>
                <w:b/>
                <w:i/>
                <w:sz w:val="18"/>
              </w:rPr>
              <w:t>Дадамян</w:t>
            </w:r>
            <w:proofErr w:type="spellEnd"/>
            <w:r w:rsidRPr="00FC05F6">
              <w:rPr>
                <w:b/>
                <w:i/>
                <w:sz w:val="18"/>
              </w:rPr>
              <w:t xml:space="preserve"> Г. Г., Смелянский Д. Я.</w:t>
            </w:r>
          </w:p>
          <w:p w:rsidR="00CB27A6" w:rsidRDefault="00CB27A6" w:rsidP="00310294">
            <w:r w:rsidRPr="00FC05F6">
              <w:rPr>
                <w:b/>
                <w:sz w:val="30"/>
                <w:szCs w:val="30"/>
              </w:rPr>
              <w:t>Театральный продюсер: рассказы о профессии</w:t>
            </w:r>
            <w:r>
              <w:br/>
            </w:r>
            <w:r w:rsidRPr="00867F15">
              <w:rPr>
                <w:b/>
              </w:rPr>
              <w:t>Серия «Библиотека театрального продюсера». Первый выпуск</w:t>
            </w:r>
            <w:r>
              <w:br/>
            </w:r>
            <w:r w:rsidRPr="00790996">
              <w:rPr>
                <w:i/>
                <w:sz w:val="20"/>
              </w:rPr>
              <w:t>Российский институт театрального искусства - ГИТИС, 2020</w:t>
            </w:r>
            <w:r>
              <w:rPr>
                <w:i/>
                <w:sz w:val="20"/>
              </w:rPr>
              <w:br/>
            </w:r>
            <w:r>
              <w:br/>
              <w:t>«</w:t>
            </w:r>
            <w:r w:rsidRPr="00FC05F6">
              <w:rPr>
                <w:i/>
                <w:sz w:val="20"/>
              </w:rPr>
              <w:t xml:space="preserve">Серия «Библиотека театрального продюсера» задумана как учебный материал для студентов творческих вузов и представляет собой собрание избранных глав по образовательным курсам, разработанным профессорско-преподавательским составом кафедры </w:t>
            </w:r>
            <w:proofErr w:type="spellStart"/>
            <w:r w:rsidRPr="00FC05F6">
              <w:rPr>
                <w:i/>
                <w:sz w:val="20"/>
              </w:rPr>
              <w:t>продюсерства</w:t>
            </w:r>
            <w:proofErr w:type="spellEnd"/>
            <w:r w:rsidRPr="00FC05F6">
              <w:rPr>
                <w:i/>
                <w:sz w:val="20"/>
              </w:rPr>
              <w:t xml:space="preserve"> и менеджмента исполнительских искусств Российского института театрального искусства — ГИТИС. В настоящем выпуске представлены статьи трех авторов, посвященные профессии продюсера и ее развитию на отечественной сцене, дается авторский взгляд как на содержание этой деятельности, так и на сам термин.</w:t>
            </w:r>
            <w:r>
              <w:rPr>
                <w:i/>
                <w:sz w:val="20"/>
              </w:rPr>
              <w:t>»</w:t>
            </w:r>
          </w:p>
        </w:tc>
      </w:tr>
      <w:tr w:rsidR="00CB27A6" w:rsidTr="00310294">
        <w:trPr>
          <w:jc w:val="center"/>
        </w:trPr>
        <w:tc>
          <w:tcPr>
            <w:tcW w:w="279" w:type="dxa"/>
          </w:tcPr>
          <w:p w:rsidR="00CB27A6" w:rsidRDefault="00CB27A6" w:rsidP="00310294">
            <w:r>
              <w:t>3</w:t>
            </w:r>
          </w:p>
        </w:tc>
        <w:tc>
          <w:tcPr>
            <w:tcW w:w="2928" w:type="dxa"/>
            <w:vAlign w:val="center"/>
          </w:tcPr>
          <w:p w:rsidR="00CB27A6" w:rsidRDefault="00CB27A6" w:rsidP="00310294">
            <w:r>
              <w:rPr>
                <w:noProof/>
                <w:lang w:eastAsia="ru-RU"/>
              </w:rPr>
              <w:drawing>
                <wp:inline distT="0" distB="0" distL="0" distR="0" wp14:anchorId="675B8D4D" wp14:editId="3E48A701">
                  <wp:extent cx="1760220" cy="2627194"/>
                  <wp:effectExtent l="0" t="0" r="0" b="190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БТП 3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8187" cy="2654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94" w:type="dxa"/>
          </w:tcPr>
          <w:p w:rsidR="00CB27A6" w:rsidRPr="00867F15" w:rsidRDefault="00CB27A6" w:rsidP="00310294">
            <w:pPr>
              <w:rPr>
                <w:b/>
                <w:sz w:val="20"/>
              </w:rPr>
            </w:pPr>
            <w:r w:rsidRPr="00867F15">
              <w:rPr>
                <w:b/>
                <w:sz w:val="18"/>
              </w:rPr>
              <w:t xml:space="preserve">Городецкая Л.А., Апфельбаум С.М., Мозговой Д </w:t>
            </w:r>
            <w:proofErr w:type="spellStart"/>
            <w:proofErr w:type="gramStart"/>
            <w:r w:rsidRPr="00867F15">
              <w:rPr>
                <w:b/>
                <w:sz w:val="18"/>
              </w:rPr>
              <w:t>А.,Кондрашова</w:t>
            </w:r>
            <w:proofErr w:type="spellEnd"/>
            <w:proofErr w:type="gramEnd"/>
            <w:r w:rsidRPr="00867F15">
              <w:rPr>
                <w:b/>
                <w:sz w:val="18"/>
              </w:rPr>
              <w:t xml:space="preserve"> К.В.</w:t>
            </w:r>
          </w:p>
          <w:p w:rsidR="00CB27A6" w:rsidRPr="00790996" w:rsidRDefault="00CB27A6" w:rsidP="00310294">
            <w:pPr>
              <w:rPr>
                <w:b/>
                <w:sz w:val="20"/>
              </w:rPr>
            </w:pPr>
            <w:r w:rsidRPr="00867F15">
              <w:rPr>
                <w:b/>
                <w:sz w:val="30"/>
                <w:szCs w:val="30"/>
              </w:rPr>
              <w:t>Проект театрального спектакля: экономика, финансирование, договорная работа</w:t>
            </w:r>
            <w:r>
              <w:rPr>
                <w:b/>
                <w:sz w:val="20"/>
              </w:rPr>
              <w:br/>
            </w:r>
            <w:r w:rsidRPr="00867F15">
              <w:rPr>
                <w:b/>
              </w:rPr>
              <w:t>Серия «Библиотека театрального продюсера». Второй выпуск</w:t>
            </w:r>
          </w:p>
          <w:p w:rsidR="00CB27A6" w:rsidRPr="00790996" w:rsidRDefault="00CB27A6" w:rsidP="00310294">
            <w:pPr>
              <w:rPr>
                <w:i/>
              </w:rPr>
            </w:pPr>
            <w:r w:rsidRPr="00790996">
              <w:rPr>
                <w:i/>
                <w:sz w:val="20"/>
              </w:rPr>
              <w:t>Российский институт театрального искусства - ГИТИС, 2020</w:t>
            </w:r>
            <w:r>
              <w:rPr>
                <w:i/>
                <w:sz w:val="20"/>
              </w:rPr>
              <w:br/>
            </w:r>
            <w:r>
              <w:rPr>
                <w:i/>
                <w:sz w:val="20"/>
              </w:rPr>
              <w:br/>
              <w:t>«</w:t>
            </w:r>
            <w:r w:rsidRPr="00790996">
              <w:rPr>
                <w:i/>
                <w:sz w:val="20"/>
              </w:rPr>
              <w:t xml:space="preserve">Серия «Библиотека театрального продюсера» представляет собой учебный материал для студентов творческих вузов, разработанный профессорско-преподавательским составом кафедры </w:t>
            </w:r>
            <w:proofErr w:type="spellStart"/>
            <w:r w:rsidRPr="00790996">
              <w:rPr>
                <w:i/>
                <w:sz w:val="20"/>
              </w:rPr>
              <w:t>продюсерства</w:t>
            </w:r>
            <w:proofErr w:type="spellEnd"/>
            <w:r w:rsidRPr="00790996">
              <w:rPr>
                <w:i/>
                <w:sz w:val="20"/>
              </w:rPr>
              <w:t xml:space="preserve"> и менеджмента исполнительских искусств Российского института театрального искусства — ГИТИС. Очередной сборник содержит три статьи по различным аспектам финансового и правового обеспечения театрального проекта. Первая посвящена экономике спектакля, вторая — получению грантов на творческие проекты из государственных и частных источников, а в третьей рассматриваются основные типы договоров, которые сопровождают процесс постановки и проката спектаклей.</w:t>
            </w:r>
            <w:r>
              <w:rPr>
                <w:i/>
                <w:sz w:val="20"/>
              </w:rPr>
              <w:t>»</w:t>
            </w:r>
          </w:p>
        </w:tc>
      </w:tr>
      <w:tr w:rsidR="00CB27A6" w:rsidTr="00310294">
        <w:trPr>
          <w:trHeight w:val="5377"/>
          <w:jc w:val="center"/>
        </w:trPr>
        <w:tc>
          <w:tcPr>
            <w:tcW w:w="279" w:type="dxa"/>
          </w:tcPr>
          <w:p w:rsidR="00CB27A6" w:rsidRDefault="00CB27A6" w:rsidP="00310294">
            <w:r>
              <w:lastRenderedPageBreak/>
              <w:t>4</w:t>
            </w:r>
          </w:p>
        </w:tc>
        <w:tc>
          <w:tcPr>
            <w:tcW w:w="2928" w:type="dxa"/>
            <w:vAlign w:val="center"/>
          </w:tcPr>
          <w:p w:rsidR="00CB27A6" w:rsidRDefault="00CB27A6" w:rsidP="00310294">
            <w:r>
              <w:rPr>
                <w:noProof/>
                <w:lang w:eastAsia="ru-RU"/>
              </w:rPr>
              <w:drawing>
                <wp:inline distT="0" distB="0" distL="0" distR="0" wp14:anchorId="043B97A6" wp14:editId="7D357D50">
                  <wp:extent cx="1800225" cy="2686903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БТП 3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0793" cy="27176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94" w:type="dxa"/>
          </w:tcPr>
          <w:p w:rsidR="00CB27A6" w:rsidRPr="00790996" w:rsidRDefault="00CB27A6" w:rsidP="00310294">
            <w:pPr>
              <w:rPr>
                <w:b/>
                <w:i/>
                <w:sz w:val="18"/>
              </w:rPr>
            </w:pPr>
            <w:r w:rsidRPr="00790996">
              <w:rPr>
                <w:b/>
                <w:i/>
                <w:sz w:val="18"/>
              </w:rPr>
              <w:t xml:space="preserve">Иванов </w:t>
            </w:r>
            <w:proofErr w:type="spellStart"/>
            <w:proofErr w:type="gramStart"/>
            <w:r w:rsidRPr="00790996">
              <w:rPr>
                <w:b/>
                <w:i/>
                <w:sz w:val="18"/>
              </w:rPr>
              <w:t>О.В.,Большаков</w:t>
            </w:r>
            <w:proofErr w:type="spellEnd"/>
            <w:proofErr w:type="gramEnd"/>
            <w:r w:rsidRPr="00790996">
              <w:rPr>
                <w:b/>
                <w:i/>
                <w:sz w:val="18"/>
              </w:rPr>
              <w:t xml:space="preserve"> Н.В., Дмитриевский В.Н., </w:t>
            </w:r>
            <w:proofErr w:type="spellStart"/>
            <w:r w:rsidRPr="00790996">
              <w:rPr>
                <w:b/>
                <w:i/>
                <w:sz w:val="18"/>
              </w:rPr>
              <w:t>Дадамян</w:t>
            </w:r>
            <w:proofErr w:type="spellEnd"/>
            <w:r w:rsidRPr="00790996">
              <w:rPr>
                <w:b/>
                <w:i/>
                <w:sz w:val="18"/>
              </w:rPr>
              <w:t xml:space="preserve"> Г.Г.</w:t>
            </w:r>
          </w:p>
          <w:p w:rsidR="00CB27A6" w:rsidRDefault="00CB27A6" w:rsidP="00310294">
            <w:r w:rsidRPr="00790996">
              <w:rPr>
                <w:b/>
                <w:sz w:val="30"/>
                <w:szCs w:val="30"/>
              </w:rPr>
              <w:t>Зрительская аудитория театра: размышления и исследования.</w:t>
            </w:r>
            <w:r>
              <w:rPr>
                <w:i/>
                <w:sz w:val="18"/>
              </w:rPr>
              <w:br/>
            </w:r>
            <w:r w:rsidRPr="00867F15">
              <w:rPr>
                <w:b/>
              </w:rPr>
              <w:t>Серия «Библиотека театрального продюсера». Третий выпуск</w:t>
            </w:r>
            <w:r>
              <w:rPr>
                <w:i/>
                <w:sz w:val="18"/>
              </w:rPr>
              <w:br/>
            </w:r>
            <w:r w:rsidRPr="00790996">
              <w:rPr>
                <w:i/>
                <w:sz w:val="18"/>
              </w:rPr>
              <w:t>Российский институт театрального искусства - ГИТИС, 2020</w:t>
            </w:r>
            <w:r>
              <w:rPr>
                <w:i/>
                <w:sz w:val="18"/>
              </w:rPr>
              <w:br/>
            </w:r>
            <w:r>
              <w:rPr>
                <w:i/>
                <w:sz w:val="18"/>
              </w:rPr>
              <w:br/>
              <w:t>«</w:t>
            </w:r>
            <w:r w:rsidRPr="00790996">
              <w:rPr>
                <w:i/>
                <w:sz w:val="18"/>
              </w:rPr>
              <w:t xml:space="preserve">Серия «Библиотека театрального продюсера» задумана как учебный материал для студентов творческих вузов и представляет собой собрание избранных глав по образовательным курсам, разработанным профессорско-преподавательским составом кафедры </w:t>
            </w:r>
            <w:proofErr w:type="spellStart"/>
            <w:r w:rsidRPr="00790996">
              <w:rPr>
                <w:i/>
                <w:sz w:val="18"/>
              </w:rPr>
              <w:t>продюсерства</w:t>
            </w:r>
            <w:proofErr w:type="spellEnd"/>
            <w:r w:rsidRPr="00790996">
              <w:rPr>
                <w:i/>
                <w:sz w:val="18"/>
              </w:rPr>
              <w:t xml:space="preserve"> и менеджмента исполнительских искусств Российского института театрального искусства — ГИТИС. В третьем выпуске представлены статьи четырех авторов, посвященные театральной зрительской аудитории. В статье О. В. Иванова и Н. В. Большакова представлен обзор основных понятий и направлений социологии театра, а также приведен пример современного сегментирования зрительской аудитории. В. Н. Дмитриевский погружает нас в историю развития социологии театра в России, а также в современную ситуацию, которую он рассматривает сквозь призму общественных перемен конца прошлого века, которые изменили состав и вкусовые предпочтения зрителей. В сборник включена также статья Г. Г. </w:t>
            </w:r>
            <w:proofErr w:type="spellStart"/>
            <w:r w:rsidRPr="00790996">
              <w:rPr>
                <w:i/>
                <w:sz w:val="18"/>
              </w:rPr>
              <w:t>Дадамяна</w:t>
            </w:r>
            <w:proofErr w:type="spellEnd"/>
            <w:r w:rsidRPr="00790996">
              <w:rPr>
                <w:i/>
                <w:sz w:val="18"/>
              </w:rPr>
              <w:t>, опубликованная в 2014 году, в которой автор показывает, насколько важны инструменты социологии не только для изучения зрительской аудитории, но и для того, чтобы оце</w:t>
            </w:r>
            <w:r>
              <w:rPr>
                <w:i/>
                <w:sz w:val="18"/>
              </w:rPr>
              <w:t>нить деятельность самого театра</w:t>
            </w:r>
            <w:r w:rsidRPr="00FC05F6">
              <w:rPr>
                <w:i/>
                <w:sz w:val="18"/>
              </w:rPr>
              <w:t>.</w:t>
            </w:r>
            <w:r>
              <w:rPr>
                <w:i/>
                <w:sz w:val="18"/>
              </w:rPr>
              <w:t>»</w:t>
            </w:r>
          </w:p>
        </w:tc>
      </w:tr>
      <w:tr w:rsidR="00CB27A6" w:rsidTr="00310294">
        <w:trPr>
          <w:jc w:val="center"/>
        </w:trPr>
        <w:tc>
          <w:tcPr>
            <w:tcW w:w="279" w:type="dxa"/>
          </w:tcPr>
          <w:p w:rsidR="00CB27A6" w:rsidRDefault="00CB27A6" w:rsidP="00310294">
            <w:r>
              <w:t>5</w:t>
            </w:r>
          </w:p>
        </w:tc>
        <w:tc>
          <w:tcPr>
            <w:tcW w:w="2928" w:type="dxa"/>
            <w:vAlign w:val="center"/>
          </w:tcPr>
          <w:p w:rsidR="00CB27A6" w:rsidRDefault="00CB27A6" w:rsidP="00310294">
            <w:r>
              <w:rPr>
                <w:noProof/>
                <w:lang w:eastAsia="ru-RU"/>
              </w:rPr>
              <w:drawing>
                <wp:inline distT="0" distB="0" distL="0" distR="0" wp14:anchorId="0815673E" wp14:editId="38266EB2">
                  <wp:extent cx="1757730" cy="265747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БТП 4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832" cy="2678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94" w:type="dxa"/>
          </w:tcPr>
          <w:p w:rsidR="00CB27A6" w:rsidRPr="0051790F" w:rsidRDefault="00CB27A6" w:rsidP="00310294">
            <w:pPr>
              <w:rPr>
                <w:b/>
                <w:i/>
                <w:sz w:val="20"/>
              </w:rPr>
            </w:pPr>
            <w:r w:rsidRPr="0051790F">
              <w:rPr>
                <w:b/>
                <w:i/>
                <w:sz w:val="20"/>
              </w:rPr>
              <w:t xml:space="preserve">Князева А </w:t>
            </w:r>
            <w:proofErr w:type="spellStart"/>
            <w:proofErr w:type="gramStart"/>
            <w:r w:rsidRPr="0051790F">
              <w:rPr>
                <w:b/>
                <w:i/>
                <w:sz w:val="20"/>
              </w:rPr>
              <w:t>Е.,Овчинников</w:t>
            </w:r>
            <w:proofErr w:type="spellEnd"/>
            <w:proofErr w:type="gramEnd"/>
            <w:r w:rsidRPr="0051790F">
              <w:rPr>
                <w:b/>
                <w:i/>
                <w:sz w:val="20"/>
              </w:rPr>
              <w:t xml:space="preserve"> И А., Апфельбаум С М., </w:t>
            </w:r>
            <w:proofErr w:type="spellStart"/>
            <w:r w:rsidRPr="0051790F">
              <w:rPr>
                <w:b/>
                <w:i/>
                <w:sz w:val="20"/>
              </w:rPr>
              <w:t>Симурзина</w:t>
            </w:r>
            <w:proofErr w:type="spellEnd"/>
            <w:r w:rsidRPr="0051790F">
              <w:rPr>
                <w:b/>
                <w:i/>
                <w:sz w:val="20"/>
              </w:rPr>
              <w:t xml:space="preserve"> </w:t>
            </w:r>
            <w:proofErr w:type="spellStart"/>
            <w:r w:rsidRPr="0051790F">
              <w:rPr>
                <w:b/>
                <w:i/>
                <w:sz w:val="20"/>
              </w:rPr>
              <w:t>Е.Н.,Фокин</w:t>
            </w:r>
            <w:proofErr w:type="spellEnd"/>
            <w:r w:rsidRPr="0051790F">
              <w:rPr>
                <w:b/>
                <w:i/>
                <w:sz w:val="20"/>
              </w:rPr>
              <w:t xml:space="preserve"> А.И.</w:t>
            </w:r>
          </w:p>
          <w:p w:rsidR="00CB27A6" w:rsidRDefault="00CB27A6" w:rsidP="00310294">
            <w:r w:rsidRPr="00FC05F6">
              <w:rPr>
                <w:b/>
                <w:sz w:val="30"/>
                <w:szCs w:val="30"/>
              </w:rPr>
              <w:t>Маркетинг спектакля: реклама и продвижение, продажа билетов, организация премьеры</w:t>
            </w:r>
            <w:r>
              <w:br/>
            </w:r>
            <w:r w:rsidRPr="00867F15">
              <w:rPr>
                <w:b/>
              </w:rPr>
              <w:t xml:space="preserve">Серия «Библиотека театрального продюсера». Четвёртый выпуск </w:t>
            </w:r>
            <w:r>
              <w:br/>
            </w:r>
            <w:r w:rsidRPr="0051790F">
              <w:rPr>
                <w:i/>
                <w:sz w:val="20"/>
              </w:rPr>
              <w:t xml:space="preserve">Российский институт театрального искусства </w:t>
            </w:r>
            <w:r>
              <w:rPr>
                <w:i/>
                <w:sz w:val="20"/>
              </w:rPr>
              <w:t>-</w:t>
            </w:r>
            <w:r w:rsidRPr="0051790F">
              <w:rPr>
                <w:i/>
                <w:sz w:val="20"/>
              </w:rPr>
              <w:t xml:space="preserve"> ГИТИС, 2020</w:t>
            </w:r>
            <w:r>
              <w:rPr>
                <w:i/>
                <w:sz w:val="20"/>
              </w:rPr>
              <w:br/>
            </w:r>
            <w:r>
              <w:rPr>
                <w:i/>
                <w:sz w:val="20"/>
              </w:rPr>
              <w:br/>
            </w:r>
            <w:r>
              <w:t>«</w:t>
            </w:r>
            <w:r w:rsidRPr="0051790F">
              <w:rPr>
                <w:i/>
                <w:sz w:val="20"/>
              </w:rPr>
              <w:t xml:space="preserve">Серия «Библиотека театрального продюсера» задумана как учебный материал для студентов творческих вузов и представляет собой собрание избранных глав по образовательным курсам, разработанным профессорско-преподавательским составом кафедры </w:t>
            </w:r>
            <w:proofErr w:type="spellStart"/>
            <w:r w:rsidRPr="0051790F">
              <w:rPr>
                <w:i/>
                <w:sz w:val="20"/>
              </w:rPr>
              <w:t>продюсерства</w:t>
            </w:r>
            <w:proofErr w:type="spellEnd"/>
            <w:r w:rsidRPr="0051790F">
              <w:rPr>
                <w:i/>
                <w:sz w:val="20"/>
              </w:rPr>
              <w:t xml:space="preserve"> и менеджмента исполнительских искусств Российского института театрального искусства </w:t>
            </w:r>
            <w:r>
              <w:rPr>
                <w:i/>
                <w:sz w:val="20"/>
              </w:rPr>
              <w:t>-</w:t>
            </w:r>
            <w:r w:rsidRPr="0051790F">
              <w:rPr>
                <w:i/>
                <w:sz w:val="20"/>
              </w:rPr>
              <w:t xml:space="preserve"> ГИТИС. Четвертый выпуск посвящен маркетингу спектаклей, вопросам их продвижения в интернете, каналам продажи театральных билетов, а также организации премьеры.</w:t>
            </w:r>
            <w:r>
              <w:rPr>
                <w:i/>
                <w:sz w:val="20"/>
              </w:rPr>
              <w:t>»</w:t>
            </w:r>
          </w:p>
        </w:tc>
      </w:tr>
      <w:tr w:rsidR="00CB27A6" w:rsidTr="00310294">
        <w:trPr>
          <w:jc w:val="center"/>
        </w:trPr>
        <w:tc>
          <w:tcPr>
            <w:tcW w:w="279" w:type="dxa"/>
          </w:tcPr>
          <w:p w:rsidR="00CB27A6" w:rsidRDefault="00CB27A6" w:rsidP="00310294">
            <w:r>
              <w:t>6</w:t>
            </w:r>
          </w:p>
        </w:tc>
        <w:tc>
          <w:tcPr>
            <w:tcW w:w="2928" w:type="dxa"/>
            <w:vAlign w:val="center"/>
          </w:tcPr>
          <w:p w:rsidR="00CB27A6" w:rsidRDefault="00CB27A6" w:rsidP="00310294">
            <w:r>
              <w:rPr>
                <w:noProof/>
                <w:lang w:eastAsia="ru-RU"/>
              </w:rPr>
              <w:drawing>
                <wp:inline distT="0" distB="0" distL="0" distR="0" wp14:anchorId="35716CD8" wp14:editId="5B696D90">
                  <wp:extent cx="1761811" cy="276225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уки актера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3431" cy="2764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94" w:type="dxa"/>
          </w:tcPr>
          <w:p w:rsidR="00CB27A6" w:rsidRPr="00D00F56" w:rsidRDefault="00CB27A6" w:rsidP="00310294">
            <w:pPr>
              <w:rPr>
                <w:b/>
                <w:i/>
                <w:sz w:val="20"/>
              </w:rPr>
            </w:pPr>
            <w:r>
              <w:rPr>
                <w:b/>
                <w:i/>
              </w:rPr>
              <w:t>Кудашева Т.</w:t>
            </w:r>
            <w:r w:rsidRPr="00D00F56">
              <w:rPr>
                <w:b/>
                <w:i/>
              </w:rPr>
              <w:t>Н.</w:t>
            </w:r>
            <w:r>
              <w:rPr>
                <w:b/>
                <w:i/>
                <w:sz w:val="20"/>
              </w:rPr>
              <w:br/>
            </w:r>
            <w:r w:rsidRPr="00D00F56">
              <w:rPr>
                <w:b/>
                <w:sz w:val="30"/>
                <w:szCs w:val="30"/>
              </w:rPr>
              <w:t>Руки актера: Учебное пособие</w:t>
            </w:r>
          </w:p>
          <w:p w:rsidR="00CB27A6" w:rsidRPr="00D00F56" w:rsidRDefault="00CB27A6" w:rsidP="00310294">
            <w:pPr>
              <w:rPr>
                <w:i/>
                <w:sz w:val="20"/>
              </w:rPr>
            </w:pPr>
            <w:r w:rsidRPr="00D00F56">
              <w:rPr>
                <w:i/>
                <w:sz w:val="20"/>
              </w:rPr>
              <w:t>Российский институт театрального искусства - ГИТИС, 2016</w:t>
            </w:r>
            <w:r>
              <w:rPr>
                <w:i/>
                <w:sz w:val="20"/>
              </w:rPr>
              <w:br/>
            </w:r>
          </w:p>
          <w:p w:rsidR="00CB27A6" w:rsidRPr="00242F56" w:rsidRDefault="00CB27A6" w:rsidP="00310294">
            <w:pPr>
              <w:rPr>
                <w:i/>
              </w:rPr>
            </w:pPr>
            <w:r>
              <w:rPr>
                <w:i/>
                <w:sz w:val="20"/>
              </w:rPr>
              <w:t>«</w:t>
            </w:r>
            <w:r w:rsidRPr="00242F56">
              <w:rPr>
                <w:i/>
                <w:sz w:val="20"/>
              </w:rPr>
              <w:t>В учебном пособии представлена методика преподавания, связанная с подвижностью тела актера и движением рук как составляющей в создании образа. Книга адресована студентам актерских факультетов театральных вузов, актерам профессиональных театров.</w:t>
            </w:r>
            <w:r>
              <w:rPr>
                <w:i/>
                <w:sz w:val="20"/>
              </w:rPr>
              <w:t>»</w:t>
            </w:r>
          </w:p>
        </w:tc>
      </w:tr>
      <w:tr w:rsidR="00CB27A6" w:rsidTr="00310294">
        <w:trPr>
          <w:jc w:val="center"/>
        </w:trPr>
        <w:tc>
          <w:tcPr>
            <w:tcW w:w="279" w:type="dxa"/>
          </w:tcPr>
          <w:p w:rsidR="00CB27A6" w:rsidRDefault="00CB27A6" w:rsidP="00310294">
            <w:r>
              <w:t>7</w:t>
            </w:r>
          </w:p>
        </w:tc>
        <w:tc>
          <w:tcPr>
            <w:tcW w:w="2928" w:type="dxa"/>
            <w:vAlign w:val="center"/>
          </w:tcPr>
          <w:p w:rsidR="00CB27A6" w:rsidRDefault="00CB27A6" w:rsidP="00310294">
            <w:r>
              <w:rPr>
                <w:noProof/>
                <w:lang w:eastAsia="ru-RU"/>
              </w:rPr>
              <w:drawing>
                <wp:inline distT="0" distB="0" distL="0" distR="0" wp14:anchorId="769D1802" wp14:editId="03AEF7BF">
                  <wp:extent cx="1722120" cy="2661285"/>
                  <wp:effectExtent l="0" t="0" r="0" b="571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пластич выразит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2120" cy="2661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94" w:type="dxa"/>
          </w:tcPr>
          <w:p w:rsidR="00CB27A6" w:rsidRPr="007030CE" w:rsidRDefault="00CB27A6" w:rsidP="00310294">
            <w:pPr>
              <w:rPr>
                <w:b/>
                <w:i/>
              </w:rPr>
            </w:pPr>
            <w:proofErr w:type="spellStart"/>
            <w:r w:rsidRPr="007030CE">
              <w:rPr>
                <w:b/>
                <w:i/>
              </w:rPr>
              <w:t>Немировский</w:t>
            </w:r>
            <w:proofErr w:type="spellEnd"/>
            <w:r w:rsidRPr="007030CE">
              <w:rPr>
                <w:b/>
                <w:i/>
              </w:rPr>
              <w:t xml:space="preserve"> А.Б.</w:t>
            </w:r>
            <w:r>
              <w:rPr>
                <w:b/>
                <w:i/>
              </w:rPr>
              <w:br/>
            </w:r>
            <w:r w:rsidRPr="007030CE">
              <w:rPr>
                <w:b/>
                <w:sz w:val="28"/>
                <w:szCs w:val="30"/>
              </w:rPr>
              <w:t>Пластическая выразительность актера: Учеб. пособие</w:t>
            </w:r>
            <w:r>
              <w:rPr>
                <w:b/>
                <w:sz w:val="28"/>
                <w:szCs w:val="30"/>
              </w:rPr>
              <w:br/>
            </w:r>
            <w:r>
              <w:t xml:space="preserve"> </w:t>
            </w:r>
            <w:r w:rsidRPr="007030CE">
              <w:rPr>
                <w:sz w:val="20"/>
                <w:szCs w:val="20"/>
              </w:rPr>
              <w:t>Российский институт театрального искусства - ГИТИС, 2013</w:t>
            </w:r>
            <w:r>
              <w:rPr>
                <w:b/>
                <w:sz w:val="30"/>
                <w:szCs w:val="30"/>
              </w:rPr>
              <w:br/>
            </w:r>
            <w:r>
              <w:t>«</w:t>
            </w:r>
            <w:r w:rsidRPr="007030CE">
              <w:rPr>
                <w:i/>
                <w:sz w:val="20"/>
              </w:rPr>
              <w:t xml:space="preserve">В этой книге А.Б. </w:t>
            </w:r>
            <w:proofErr w:type="spellStart"/>
            <w:r w:rsidRPr="007030CE">
              <w:rPr>
                <w:i/>
                <w:sz w:val="20"/>
              </w:rPr>
              <w:t>Немировский</w:t>
            </w:r>
            <w:proofErr w:type="spellEnd"/>
            <w:r w:rsidRPr="007030CE">
              <w:rPr>
                <w:i/>
                <w:sz w:val="20"/>
              </w:rPr>
              <w:t xml:space="preserve"> (1910–1993) делится своим многолетним педагогическим и режиссерским опытом в области пластической выразительности актера. В общей части книги главное внимание уделено воспитанию в актере уменья органически сочетать движение и действие. В практической части изложена методика и предложены упражнения и этюды, способствующие развитию и тренировке психотехники актера.</w:t>
            </w:r>
            <w:r>
              <w:rPr>
                <w:i/>
                <w:sz w:val="20"/>
              </w:rPr>
              <w:t>»</w:t>
            </w:r>
          </w:p>
        </w:tc>
      </w:tr>
      <w:tr w:rsidR="00CB27A6" w:rsidTr="00310294">
        <w:trPr>
          <w:jc w:val="center"/>
        </w:trPr>
        <w:tc>
          <w:tcPr>
            <w:tcW w:w="279" w:type="dxa"/>
          </w:tcPr>
          <w:p w:rsidR="00CB27A6" w:rsidRDefault="00CB27A6" w:rsidP="00310294">
            <w:r>
              <w:t>8</w:t>
            </w:r>
          </w:p>
        </w:tc>
        <w:tc>
          <w:tcPr>
            <w:tcW w:w="2928" w:type="dxa"/>
            <w:vAlign w:val="center"/>
          </w:tcPr>
          <w:p w:rsidR="00CB27A6" w:rsidRDefault="00CB27A6" w:rsidP="00310294">
            <w:r>
              <w:rPr>
                <w:noProof/>
                <w:lang w:eastAsia="ru-RU"/>
              </w:rPr>
              <w:drawing>
                <wp:inline distT="0" distB="0" distL="0" distR="0" wp14:anchorId="6A6306F7" wp14:editId="740F34DA">
                  <wp:extent cx="1722120" cy="2493645"/>
                  <wp:effectExtent l="0" t="0" r="0" b="190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по истории костюма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2120" cy="2493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94" w:type="dxa"/>
          </w:tcPr>
          <w:p w:rsidR="00CB27A6" w:rsidRPr="00AF181E" w:rsidRDefault="00CB27A6" w:rsidP="00310294">
            <w:pPr>
              <w:rPr>
                <w:b/>
                <w:sz w:val="30"/>
                <w:szCs w:val="30"/>
              </w:rPr>
            </w:pPr>
            <w:proofErr w:type="spellStart"/>
            <w:r w:rsidRPr="00AF181E">
              <w:rPr>
                <w:b/>
                <w:i/>
                <w:szCs w:val="30"/>
              </w:rPr>
              <w:t>Тарабукин</w:t>
            </w:r>
            <w:proofErr w:type="spellEnd"/>
            <w:r w:rsidRPr="00AF181E">
              <w:rPr>
                <w:b/>
                <w:i/>
                <w:szCs w:val="30"/>
              </w:rPr>
              <w:t xml:space="preserve"> Н.М</w:t>
            </w:r>
            <w:r>
              <w:rPr>
                <w:b/>
                <w:sz w:val="30"/>
                <w:szCs w:val="30"/>
              </w:rPr>
              <w:br/>
            </w:r>
            <w:r w:rsidRPr="00AF181E">
              <w:rPr>
                <w:b/>
                <w:sz w:val="30"/>
                <w:szCs w:val="30"/>
              </w:rPr>
              <w:t>Очерки по истории костюма</w:t>
            </w:r>
            <w:r>
              <w:rPr>
                <w:b/>
                <w:sz w:val="30"/>
                <w:szCs w:val="30"/>
              </w:rPr>
              <w:br/>
            </w:r>
            <w:r>
              <w:rPr>
                <w:i/>
                <w:sz w:val="20"/>
              </w:rPr>
              <w:t>Издательство ГИТИС, 2020</w:t>
            </w:r>
            <w:r>
              <w:rPr>
                <w:i/>
                <w:sz w:val="20"/>
              </w:rPr>
              <w:br/>
            </w:r>
            <w:r>
              <w:rPr>
                <w:i/>
                <w:sz w:val="20"/>
              </w:rPr>
              <w:br/>
              <w:t>«</w:t>
            </w:r>
            <w:r w:rsidRPr="00AF181E">
              <w:rPr>
                <w:i/>
                <w:sz w:val="20"/>
              </w:rPr>
              <w:t xml:space="preserve">Книга русского искусствоведа Николая Михайловича </w:t>
            </w:r>
            <w:proofErr w:type="spellStart"/>
            <w:r w:rsidRPr="00AF181E">
              <w:rPr>
                <w:i/>
                <w:sz w:val="20"/>
              </w:rPr>
              <w:t>Тарабукина</w:t>
            </w:r>
            <w:proofErr w:type="spellEnd"/>
            <w:r w:rsidRPr="00AF181E">
              <w:rPr>
                <w:i/>
                <w:sz w:val="20"/>
              </w:rPr>
              <w:t xml:space="preserve"> (1889-1956) написана на основе культурно-исторических, художественных и искусствоведческих данных — от декоративно-прикладного искусства до архитектуры. В центре внимания ученого — образно смысловая значимость и функции костюма, особенности его формы. Костюм рассматривается как явление художественной культуры, характеризующее образ и стиль жизни, нравы и мировоззрения, социа­льный уклад разных эпох: Древнего мира, Средневековья, Ренессанса, XVII-XX веков. Преодолевая традиционный для его времени подход к истории костюма (этнографический, исторический или узкотехнический), </w:t>
            </w:r>
            <w:proofErr w:type="spellStart"/>
            <w:r w:rsidRPr="00AF181E">
              <w:rPr>
                <w:i/>
                <w:sz w:val="20"/>
              </w:rPr>
              <w:t>Тарабукин</w:t>
            </w:r>
            <w:proofErr w:type="spellEnd"/>
            <w:r w:rsidRPr="00AF181E">
              <w:rPr>
                <w:i/>
                <w:sz w:val="20"/>
              </w:rPr>
              <w:t xml:space="preserve"> пытается создать подобие научной концепции, пробуждающей мысль для созидательной работы. Издание иллюстрировано.</w:t>
            </w:r>
            <w:r>
              <w:rPr>
                <w:i/>
                <w:sz w:val="20"/>
              </w:rPr>
              <w:t>»</w:t>
            </w:r>
            <w:r>
              <w:rPr>
                <w:i/>
                <w:sz w:val="20"/>
              </w:rPr>
              <w:br/>
            </w:r>
          </w:p>
        </w:tc>
      </w:tr>
    </w:tbl>
    <w:p w:rsidR="00CB27A6" w:rsidRDefault="00CB27A6">
      <w:bookmarkStart w:id="0" w:name="_GoBack"/>
      <w:bookmarkEnd w:id="0"/>
    </w:p>
    <w:sectPr w:rsidR="00CB27A6" w:rsidSect="00CB27A6">
      <w:pgSz w:w="11906" w:h="16838"/>
      <w:pgMar w:top="567" w:right="566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431D"/>
    <w:rsid w:val="000100A2"/>
    <w:rsid w:val="00032C20"/>
    <w:rsid w:val="001E031D"/>
    <w:rsid w:val="00242F56"/>
    <w:rsid w:val="0051790F"/>
    <w:rsid w:val="007030CE"/>
    <w:rsid w:val="00790996"/>
    <w:rsid w:val="0082431D"/>
    <w:rsid w:val="00867F15"/>
    <w:rsid w:val="00AF181E"/>
    <w:rsid w:val="00C02176"/>
    <w:rsid w:val="00CB27A6"/>
    <w:rsid w:val="00D00F56"/>
    <w:rsid w:val="00EC5264"/>
    <w:rsid w:val="00FB2F21"/>
    <w:rsid w:val="00FC05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11D5D5B-8BBC-4C20-82B4-84DAD9877A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243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3</Pages>
  <Words>908</Words>
  <Characters>5177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lib01</dc:creator>
  <cp:keywords/>
  <dc:description/>
  <cp:lastModifiedBy>lib01</cp:lastModifiedBy>
  <cp:revision>7</cp:revision>
  <dcterms:created xsi:type="dcterms:W3CDTF">2021-01-13T10:48:00Z</dcterms:created>
  <dcterms:modified xsi:type="dcterms:W3CDTF">2021-01-14T06:55:00Z</dcterms:modified>
</cp:coreProperties>
</file>